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E1" w:rsidRPr="00F33485" w:rsidRDefault="00362FE1" w:rsidP="00362F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A3A88F" wp14:editId="438628FA">
            <wp:extent cx="523875" cy="638175"/>
            <wp:effectExtent l="0" t="0" r="9525" b="0"/>
            <wp:docPr id="95" name="Рисунок 9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FE1" w:rsidRPr="00F33485" w:rsidRDefault="00362FE1" w:rsidP="00362FE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62FE1" w:rsidRPr="00F33485" w:rsidRDefault="00362FE1" w:rsidP="00362FE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62FE1" w:rsidRPr="00F33485" w:rsidRDefault="00362FE1" w:rsidP="00362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62FE1" w:rsidRPr="00F33485" w:rsidRDefault="00362FE1" w:rsidP="00362F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62FE1" w:rsidRPr="00F33485" w:rsidRDefault="00362FE1" w:rsidP="00362F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62FE1" w:rsidRPr="00F33485" w:rsidRDefault="00362FE1" w:rsidP="00362FE1">
      <w:pPr>
        <w:rPr>
          <w:sz w:val="28"/>
          <w:szCs w:val="28"/>
          <w:lang w:val="uk-UA"/>
        </w:rPr>
      </w:pPr>
    </w:p>
    <w:p w:rsidR="00362FE1" w:rsidRPr="00F33485" w:rsidRDefault="00362FE1" w:rsidP="00362F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5413 - 82 -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362FE1" w:rsidRPr="00F33485" w:rsidRDefault="00362FE1" w:rsidP="00362FE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62FE1" w:rsidRPr="00F33485" w:rsidRDefault="00362FE1" w:rsidP="00362FE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</w:t>
      </w:r>
    </w:p>
    <w:p w:rsidR="00362FE1" w:rsidRPr="00F33485" w:rsidRDefault="00362FE1" w:rsidP="00362FE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документації із землеустрою</w:t>
      </w:r>
    </w:p>
    <w:p w:rsidR="00362FE1" w:rsidRPr="00F33485" w:rsidRDefault="00362FE1" w:rsidP="00362FE1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362FE1" w:rsidRPr="00F33485" w:rsidRDefault="00362FE1" w:rsidP="00362FE1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територіальної громади № 28 від 12.08.2020 року та розглянувши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заяву гр.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Цоколенка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Сергія Олександровича про надання дозволу на відведення земельної ділянки в користування на умовах оренди терміном на 5 років  по вулиці Чкалова,39-А в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с. Луб’янка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орієнтовною площею 0,3га,  для</w:t>
      </w:r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 xml:space="preserve"> розміщення та експлуатації </w:t>
      </w:r>
      <w:proofErr w:type="spellStart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>основних,підсобних</w:t>
      </w:r>
      <w:proofErr w:type="spellEnd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 xml:space="preserve"> і допоміжних будівель та споруд підприємств переробної, машинобудівної та іншої промисловості, враховуючи витяг з Державного реєстру речових прав на нерухоме майно про реєстрацію права власності ( номер запису про право власності: 7330080), враховуючи надані документи,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en-US" w:eastAsia="en-US"/>
        </w:rPr>
        <w:t>V</w:t>
      </w:r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en-US" w:eastAsia="en-US"/>
        </w:rPr>
        <w:t>V</w:t>
      </w:r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 xml:space="preserve">ІІ « Про початок реорганізації </w:t>
      </w:r>
      <w:proofErr w:type="spellStart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 xml:space="preserve"> сільської  ради шляхом приєднання до Бучанської міської  ради», 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 xml:space="preserve"> територіальної </w:t>
      </w:r>
      <w:proofErr w:type="spellStart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>громади,керуючись</w:t>
      </w:r>
      <w:proofErr w:type="spellEnd"/>
      <w:r w:rsidRPr="00F33485">
        <w:rPr>
          <w:rFonts w:ascii="Times New Roman" w:eastAsiaTheme="minorHAnsi" w:hAnsi="Times New Roman" w:cs="Times New Roman"/>
          <w:color w:val="333333"/>
          <w:sz w:val="24"/>
          <w:szCs w:val="24"/>
          <w:shd w:val="clear" w:color="auto" w:fill="FFFFFF"/>
          <w:lang w:val="uk-UA" w:eastAsia="en-US"/>
        </w:rPr>
        <w:t xml:space="preserve"> ст. 12, п.2 ст. 134 Земельного кодексу України, Законом  України « Про оренду землі»,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пунктом 34 частини 1 статті 26 Закону України « Про місцеве самоврядування в Україні», міська рада </w:t>
      </w:r>
    </w:p>
    <w:p w:rsidR="00362FE1" w:rsidRPr="00F33485" w:rsidRDefault="00362FE1" w:rsidP="00362FE1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362FE1" w:rsidRPr="00F33485" w:rsidRDefault="00362FE1" w:rsidP="00362FE1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362FE1" w:rsidRPr="00F33485" w:rsidRDefault="00362FE1" w:rsidP="00362FE1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62FE1" w:rsidRPr="00F33485" w:rsidRDefault="00362FE1" w:rsidP="00362FE1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Цоколенку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Сергію Олександровичу  на розробку проекту землеустрою щодо відведення земельної ділянки в користування на умовах оренди терміном 5 років, орієнтовною площею 0,3га, для розміщення та експлуатації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основних,підсобних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і допоміжних будівель та споруд підприємств переробної, машинобудівної та іншої промисловості по вулиці Чкалова,39-А в с. Луб’янка.</w:t>
      </w:r>
    </w:p>
    <w:p w:rsidR="00362FE1" w:rsidRPr="00F33485" w:rsidRDefault="00362FE1" w:rsidP="00362FE1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>Площа та конфігурація земельної ділянки буде уточнена проектом землеустрою.</w:t>
      </w:r>
    </w:p>
    <w:p w:rsidR="00362FE1" w:rsidRPr="00F33485" w:rsidRDefault="00362FE1" w:rsidP="00362FE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2FE1" w:rsidRPr="00F33485" w:rsidRDefault="00362FE1" w:rsidP="00362FE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362FE1" w:rsidRPr="00F33485" w:rsidRDefault="00362FE1" w:rsidP="00362FE1">
      <w:pPr>
        <w:rPr>
          <w:rFonts w:eastAsiaTheme="minorHAnsi"/>
          <w:lang w:eastAsia="en-US"/>
        </w:rPr>
      </w:pPr>
    </w:p>
    <w:p w:rsidR="008F5E13" w:rsidRPr="00362FE1" w:rsidRDefault="00362FE1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Міський голова                                                                  </w:t>
      </w:r>
      <w:proofErr w:type="spellStart"/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362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B00D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A6C"/>
    <w:rsid w:val="00362FE1"/>
    <w:rsid w:val="008F5E13"/>
    <w:rsid w:val="00D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C97B"/>
  <w15:chartTrackingRefBased/>
  <w15:docId w15:val="{3DC78CB6-226A-438B-97DB-87D0E752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F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1544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2020-09-10T12:16:00Z</dcterms:created>
  <dcterms:modified xsi:type="dcterms:W3CDTF">2020-09-10T12:16:00Z</dcterms:modified>
</cp:coreProperties>
</file>